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3"/>
        <w:gridCol w:w="3"/>
      </w:tblGrid>
      <w:tr w:rsidR="0024794C" w:rsidRPr="0024794C" w:rsidTr="0024794C">
        <w:trPr>
          <w:trHeight w:val="150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4794C" w:rsidRPr="0024794C" w:rsidRDefault="0024794C" w:rsidP="00D84DE2">
            <w:pPr>
              <w:spacing w:after="0" w:line="408" w:lineRule="atLeast"/>
              <w:ind w:left="225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24794C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Техника безопасности и правила поведения учащихся во время летних каникул</w:t>
            </w:r>
          </w:p>
        </w:tc>
      </w:tr>
      <w:tr w:rsidR="0024794C" w:rsidRPr="0024794C" w:rsidTr="0024794C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D84DE2" w:rsidRPr="00D84DE2" w:rsidRDefault="00D84DE2" w:rsidP="00D84DE2">
            <w:pPr>
              <w:spacing w:after="0" w:line="408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D84DE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  <w:t>Памятка для учащихся</w:t>
            </w:r>
          </w:p>
          <w:p w:rsidR="00D84DE2" w:rsidRPr="00D84DE2" w:rsidRDefault="00D84DE2" w:rsidP="00D84DE2">
            <w:pPr>
              <w:spacing w:after="0" w:line="408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</w:pPr>
            <w:proofErr w:type="gramStart"/>
            <w:r w:rsidRPr="00D84DE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  <w:t>по</w:t>
            </w:r>
            <w:proofErr w:type="gramEnd"/>
            <w:r w:rsidRPr="00D84DE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  <w:t xml:space="preserve"> технике безопасности на период летних каникул.</w:t>
            </w:r>
          </w:p>
          <w:p w:rsidR="00D84DE2" w:rsidRPr="00D84DE2" w:rsidRDefault="00D84DE2" w:rsidP="00D84DE2">
            <w:pPr>
              <w:spacing w:after="0" w:line="408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</w:pPr>
          </w:p>
          <w:p w:rsidR="00D84DE2" w:rsidRPr="00D84DE2" w:rsidRDefault="00D84DE2" w:rsidP="00D84DE2">
            <w:pPr>
              <w:spacing w:after="0" w:line="408" w:lineRule="atLeast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D84DE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В период летних каникул:</w:t>
            </w:r>
          </w:p>
          <w:p w:rsidR="00D84DE2" w:rsidRPr="00D84DE2" w:rsidRDefault="00D84DE2" w:rsidP="00D84DE2">
            <w:pPr>
              <w:spacing w:after="0" w:line="408" w:lineRule="atLeast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bookmarkStart w:id="0" w:name="_GoBack"/>
            <w:r w:rsidRPr="00D84DE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1.  Соблюдай правила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дорожного движения. Знай, что </w:t>
            </w:r>
            <w:r w:rsidRPr="00D84DE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дорога опасна. Не играй на проезжей части дорог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и</w:t>
            </w:r>
            <w:r w:rsidRPr="00D84DE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у </w:t>
            </w:r>
            <w:r w:rsidRPr="00D84DE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водоём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ов</w:t>
            </w:r>
            <w:r w:rsidRPr="00D84DE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.</w:t>
            </w:r>
          </w:p>
          <w:p w:rsidR="00D84DE2" w:rsidRPr="00D84DE2" w:rsidRDefault="00D84DE2" w:rsidP="00D84DE2">
            <w:pPr>
              <w:spacing w:after="0" w:line="408" w:lineRule="atLeast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D84DE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2.  Помогай младшим и старшим. Без разрешения родителей не уходи далеко от дома, если нужно уйти – предупреди родителей.</w:t>
            </w:r>
          </w:p>
          <w:p w:rsidR="00D84DE2" w:rsidRPr="00D84DE2" w:rsidRDefault="00D84DE2" w:rsidP="00D84DE2">
            <w:pPr>
              <w:spacing w:after="0" w:line="408" w:lineRule="atLeast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D84DE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3.  Осторожно пользуйся электроприборами, не оставляй их без присмотра.</w:t>
            </w:r>
          </w:p>
          <w:p w:rsidR="00D84DE2" w:rsidRPr="00D84DE2" w:rsidRDefault="00D84DE2" w:rsidP="00D84DE2">
            <w:pPr>
              <w:spacing w:after="0" w:line="408" w:lineRule="atLeast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D84DE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4. Не используй колющие, режущие взрывоопасные предметы - это опасно для твоего здоровья.</w:t>
            </w:r>
          </w:p>
          <w:p w:rsidR="00D84DE2" w:rsidRPr="00D84DE2" w:rsidRDefault="00D84DE2" w:rsidP="00D84DE2">
            <w:pPr>
              <w:spacing w:after="0" w:line="408" w:lineRule="atLeast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D84DE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5.  Не засиживайся перед телевизором и компьютером. Читай книги, посещай кружки, занимайся дополнительно по школьным предметам.</w:t>
            </w:r>
          </w:p>
          <w:p w:rsidR="00D84DE2" w:rsidRPr="00D84DE2" w:rsidRDefault="00D84DE2" w:rsidP="00D84DE2">
            <w:pPr>
              <w:spacing w:after="0" w:line="408" w:lineRule="atLeast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D84DE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6.  Больше гуляй на свежем воздухе, встречайся с друзьями.</w:t>
            </w:r>
          </w:p>
          <w:p w:rsidR="00D84DE2" w:rsidRPr="00D84DE2" w:rsidRDefault="00D84DE2" w:rsidP="00D84DE2">
            <w:pPr>
              <w:spacing w:after="0" w:line="408" w:lineRule="atLeast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D84DE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7.  Не общайся с незнакомыми людьми, не приглашай их в дом. Не трогай бесхозные сумки, пакеты или коробки.</w:t>
            </w:r>
          </w:p>
          <w:p w:rsidR="00D84DE2" w:rsidRPr="00D84DE2" w:rsidRDefault="00D84DE2" w:rsidP="00D84DE2">
            <w:pPr>
              <w:spacing w:after="0" w:line="408" w:lineRule="atLeast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D84DE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8. Соблюдай правила поведения в общественных местах. Не находись на улице, в общественных местах после 22 часов.</w:t>
            </w:r>
          </w:p>
          <w:p w:rsidR="00D84DE2" w:rsidRPr="00D84DE2" w:rsidRDefault="00D84DE2" w:rsidP="00D84DE2">
            <w:pPr>
              <w:spacing w:after="0" w:line="408" w:lineRule="atLeast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D84DE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9. Не употребляй спиртные напитки, табачные изделия, другие психотропные вещества.</w:t>
            </w:r>
          </w:p>
          <w:p w:rsidR="00D84DE2" w:rsidRPr="00D84DE2" w:rsidRDefault="00D84DE2" w:rsidP="00D84DE2">
            <w:pPr>
              <w:spacing w:after="0" w:line="408" w:lineRule="atLeast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D84DE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10. Помни! Детям, не достигшим 14 лет, запрещено управлять велосипедом на автомагистралях и приравненных к ним дорогам.</w:t>
            </w:r>
          </w:p>
          <w:p w:rsidR="00D84DE2" w:rsidRPr="00D84DE2" w:rsidRDefault="00D84DE2" w:rsidP="00D84DE2">
            <w:pPr>
              <w:spacing w:after="0" w:line="408" w:lineRule="atLeast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D84DE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 </w:t>
            </w:r>
          </w:p>
          <w:bookmarkEnd w:id="0"/>
          <w:p w:rsidR="0024794C" w:rsidRPr="0024794C" w:rsidRDefault="0024794C" w:rsidP="0024794C">
            <w:pPr>
              <w:spacing w:after="0" w:line="408" w:lineRule="atLeast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24794C" w:rsidRPr="0024794C" w:rsidTr="0024794C">
        <w:trPr>
          <w:trHeight w:val="31680"/>
          <w:tblCellSpacing w:w="0" w:type="dxa"/>
        </w:trPr>
        <w:tc>
          <w:tcPr>
            <w:tcW w:w="1704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4794C" w:rsidRPr="0024794C" w:rsidRDefault="0024794C" w:rsidP="0024794C">
            <w:pPr>
              <w:spacing w:after="0" w:line="408" w:lineRule="atLeast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3"/>
              <w:gridCol w:w="14730"/>
            </w:tblGrid>
            <w:tr w:rsidR="0024794C" w:rsidRPr="0024794C" w:rsidTr="00D84DE2">
              <w:trPr>
                <w:tblCellSpacing w:w="0" w:type="dxa"/>
              </w:trPr>
              <w:tc>
                <w:tcPr>
                  <w:tcW w:w="103" w:type="dxa"/>
                  <w:hideMark/>
                </w:tcPr>
                <w:p w:rsidR="0024794C" w:rsidRPr="0024794C" w:rsidRDefault="0024794C" w:rsidP="0024794C">
                  <w:pPr>
                    <w:spacing w:after="0" w:line="240" w:lineRule="auto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300" w:type="dxa"/>
                    <w:right w:w="150" w:type="dxa"/>
                  </w:tcMar>
                  <w:hideMark/>
                </w:tcPr>
                <w:p w:rsidR="0024794C" w:rsidRPr="0024794C" w:rsidRDefault="0024794C" w:rsidP="0024794C">
                  <w:pPr>
                    <w:spacing w:before="100" w:beforeAutospacing="1" w:after="100" w:afterAutospacing="1" w:line="408" w:lineRule="atLeast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FF"/>
                      <w:sz w:val="27"/>
                      <w:szCs w:val="27"/>
                      <w:lang w:eastAsia="ru-RU"/>
                    </w:rPr>
                    <w:t>Правила дорожного движения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1"/>
                    </w:numPr>
                    <w:spacing w:after="0" w:line="408" w:lineRule="atLeast"/>
                    <w:ind w:left="375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Проходи по тротуару только с правой стороны.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1"/>
                    </w:numPr>
                    <w:spacing w:after="0" w:line="408" w:lineRule="atLeast"/>
                    <w:ind w:left="375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Если нет тротуара, иди по левому краю дороги, навстречу движению транспорта.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1"/>
                    </w:numPr>
                    <w:spacing w:after="0" w:line="408" w:lineRule="atLeast"/>
                    <w:ind w:left="375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Дорогу переходи в том месте, где указана пешеходная дорожка или установлен светофор.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1"/>
                    </w:numPr>
                    <w:spacing w:after="0" w:line="408" w:lineRule="atLeast"/>
                    <w:ind w:left="375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Дорогу переходи на зелёный свет.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1"/>
                    </w:numPr>
                    <w:spacing w:after="0" w:line="408" w:lineRule="atLeast"/>
                    <w:ind w:left="375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Когда переходишь дорогу, смотри сначала налево, потом на право.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1"/>
                    </w:numPr>
                    <w:spacing w:after="0" w:line="408" w:lineRule="atLeast"/>
                    <w:ind w:left="375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Если нет светофора, переходи дорогу на перекрёстке.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1"/>
                    </w:numPr>
                    <w:spacing w:after="0" w:line="408" w:lineRule="atLeast"/>
                    <w:ind w:left="375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Пересекать улицу надо прямо, а не наискось.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1"/>
                    </w:numPr>
                    <w:spacing w:after="0" w:line="408" w:lineRule="atLeast"/>
                    <w:ind w:left="375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Не переходи дорогу перед близко идущим транспортом.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1"/>
                    </w:numPr>
                    <w:spacing w:after="0" w:line="408" w:lineRule="atLeast"/>
                    <w:ind w:left="375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На проезжей части игры строго запрещены.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1"/>
                    </w:numPr>
                    <w:spacing w:after="0" w:line="408" w:lineRule="atLeast"/>
                    <w:ind w:left="375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Не выезжай на проезжую часть на велосипеде.</w:t>
                  </w:r>
                </w:p>
              </w:tc>
            </w:tr>
            <w:tr w:rsidR="0024794C" w:rsidRPr="0024794C" w:rsidTr="00D84DE2">
              <w:trPr>
                <w:tblCellSpacing w:w="0" w:type="dxa"/>
              </w:trPr>
              <w:tc>
                <w:tcPr>
                  <w:tcW w:w="103" w:type="dxa"/>
                  <w:hideMark/>
                </w:tcPr>
                <w:p w:rsidR="0024794C" w:rsidRPr="0024794C" w:rsidRDefault="0024794C" w:rsidP="0024794C">
                  <w:pPr>
                    <w:spacing w:after="0" w:line="240" w:lineRule="auto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300" w:type="dxa"/>
                    <w:right w:w="150" w:type="dxa"/>
                  </w:tcMar>
                  <w:hideMark/>
                </w:tcPr>
                <w:p w:rsidR="0024794C" w:rsidRPr="0024794C" w:rsidRDefault="0024794C" w:rsidP="0024794C">
                  <w:pPr>
                    <w:spacing w:before="100" w:beforeAutospacing="1" w:after="100" w:afterAutospacing="1" w:line="408" w:lineRule="atLeast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FF"/>
                      <w:sz w:val="27"/>
                      <w:szCs w:val="27"/>
                      <w:lang w:eastAsia="ru-RU"/>
                    </w:rPr>
                    <w:t>Правила пожарной безопасности и обращения с электроприборами</w:t>
                  </w:r>
                </w:p>
                <w:p w:rsidR="0024794C" w:rsidRPr="0024794C" w:rsidRDefault="0024794C" w:rsidP="0024794C">
                  <w:pPr>
                    <w:spacing w:before="100" w:beforeAutospacing="1" w:after="100" w:afterAutospacing="1" w:line="408" w:lineRule="atLeast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8080"/>
                      <w:sz w:val="27"/>
                      <w:szCs w:val="27"/>
                      <w:lang w:eastAsia="ru-RU"/>
                    </w:rPr>
                    <w:t>Запрещается: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408" w:lineRule="atLeast"/>
                    <w:ind w:left="450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Небрежно, беспечно обращаться огнём.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408" w:lineRule="atLeast"/>
                    <w:ind w:left="450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Выбрасывать горящую золу вблизи строений.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408" w:lineRule="atLeast"/>
                    <w:ind w:left="450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Оставлять открытыми двери печей, каминов.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408" w:lineRule="atLeast"/>
                    <w:ind w:left="450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Включать в одну розетку большое количество потребителей тока.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408" w:lineRule="atLeast"/>
                    <w:ind w:left="450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Использовать неисправную аппаратуру и приборы.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408" w:lineRule="atLeast"/>
                    <w:ind w:left="450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Пользоваться повреждёнными розетками. Пользоваться электрическими утюгами, плитками, чайниками без подставок из несгораемых материалов.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408" w:lineRule="atLeast"/>
                    <w:ind w:left="450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lastRenderedPageBreak/>
                    <w:t>Пользоваться электрошнурами и проводами с нарушенной изоляцией.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408" w:lineRule="atLeast"/>
                    <w:ind w:left="450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Оставлять без присмотра топящиеся печи.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408" w:lineRule="atLeast"/>
                    <w:ind w:left="450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Самим чинить и разбирать электроприборы.</w:t>
                  </w:r>
                </w:p>
                <w:p w:rsidR="0024794C" w:rsidRPr="0024794C" w:rsidRDefault="0024794C" w:rsidP="0024794C">
                  <w:pPr>
                    <w:spacing w:before="100" w:beforeAutospacing="1" w:after="100" w:afterAutospacing="1" w:line="408" w:lineRule="atLeast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FF00"/>
                      <w:sz w:val="27"/>
                      <w:szCs w:val="27"/>
                      <w:lang w:eastAsia="ru-RU"/>
                    </w:rPr>
                    <w:t>Разрешается: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408" w:lineRule="atLeast"/>
                    <w:ind w:left="450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Защищать дом от пожара.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408" w:lineRule="atLeast"/>
                    <w:ind w:left="450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В случае возникновения пожара вызвать пожарную охрану.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408" w:lineRule="atLeast"/>
                    <w:ind w:left="450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Использовать все имеющиеся средства для тушения пожара.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408" w:lineRule="atLeast"/>
                    <w:ind w:left="450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Подавать сигнал тревоги.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408" w:lineRule="atLeast"/>
                    <w:ind w:left="450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Встречать пожарных и сообщать им об очаге пожара.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408" w:lineRule="atLeast"/>
                    <w:ind w:left="450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Знать план эвакуации на случай пожара.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408" w:lineRule="atLeast"/>
                    <w:ind w:left="450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Кричать и звать на помощь взрослых.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408" w:lineRule="atLeast"/>
                    <w:ind w:left="450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Двигаться ползком или пригнувшись, если помещение сильно задымлено.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408" w:lineRule="atLeast"/>
                    <w:ind w:left="450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Вывести из горящего помещения людей, детей.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408" w:lineRule="atLeast"/>
                    <w:ind w:left="450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Набросить покрывало на пострадавшего.</w:t>
                  </w:r>
                </w:p>
              </w:tc>
            </w:tr>
            <w:tr w:rsidR="0024794C" w:rsidRPr="0024794C" w:rsidTr="00D84DE2">
              <w:trPr>
                <w:tblCellSpacing w:w="0" w:type="dxa"/>
              </w:trPr>
              <w:tc>
                <w:tcPr>
                  <w:tcW w:w="103" w:type="dxa"/>
                  <w:hideMark/>
                </w:tcPr>
                <w:p w:rsidR="0024794C" w:rsidRPr="0024794C" w:rsidRDefault="0024794C" w:rsidP="0024794C">
                  <w:pPr>
                    <w:spacing w:after="0" w:line="240" w:lineRule="auto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300" w:type="dxa"/>
                    <w:right w:w="150" w:type="dxa"/>
                  </w:tcMar>
                  <w:hideMark/>
                </w:tcPr>
                <w:p w:rsidR="0024794C" w:rsidRPr="0024794C" w:rsidRDefault="0024794C" w:rsidP="0024794C">
                  <w:pPr>
                    <w:spacing w:before="100" w:beforeAutospacing="1" w:after="100" w:afterAutospacing="1" w:line="408" w:lineRule="atLeast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FF"/>
                      <w:sz w:val="27"/>
                      <w:szCs w:val="27"/>
                      <w:lang w:eastAsia="ru-RU"/>
                    </w:rPr>
                    <w:t>Солнце может быть опасным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408" w:lineRule="atLeast"/>
                    <w:ind w:left="375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Не следует находиться под действием прямых солнечных лучей продолжительное время, пребывайте на солнце не более 10-15 минут.</w:t>
                  </w:r>
                </w:p>
                <w:p w:rsidR="0024794C" w:rsidRPr="0024794C" w:rsidRDefault="0024794C" w:rsidP="0024794C">
                  <w:pPr>
                    <w:spacing w:before="100" w:beforeAutospacing="1" w:after="100" w:afterAutospacing="1" w:line="408" w:lineRule="atLeast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408" w:lineRule="atLeast"/>
                    <w:ind w:left="375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lastRenderedPageBreak/>
                    <w:t>Одевайтесь в светлую просторную одежду и обувь.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408" w:lineRule="atLeast"/>
                    <w:ind w:left="375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Необходимо носить головной убор светлого отражающего цвета, носить очки для защиты глаз.</w:t>
                  </w:r>
                </w:p>
              </w:tc>
            </w:tr>
            <w:tr w:rsidR="0024794C" w:rsidRPr="0024794C" w:rsidTr="00D84DE2">
              <w:trPr>
                <w:tblCellSpacing w:w="0" w:type="dxa"/>
              </w:trPr>
              <w:tc>
                <w:tcPr>
                  <w:tcW w:w="103" w:type="dxa"/>
                  <w:hideMark/>
                </w:tcPr>
                <w:p w:rsidR="0024794C" w:rsidRPr="0024794C" w:rsidRDefault="0024794C" w:rsidP="0024794C">
                  <w:pPr>
                    <w:spacing w:after="0" w:line="240" w:lineRule="auto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300" w:type="dxa"/>
                    <w:right w:w="150" w:type="dxa"/>
                  </w:tcMar>
                  <w:hideMark/>
                </w:tcPr>
                <w:p w:rsidR="0024794C" w:rsidRPr="0024794C" w:rsidRDefault="0024794C" w:rsidP="00D84DE2">
                  <w:pPr>
                    <w:spacing w:after="0" w:line="408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 </w:t>
                  </w:r>
                  <w:r w:rsidRPr="0024794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FF"/>
                      <w:sz w:val="27"/>
                      <w:szCs w:val="27"/>
                      <w:lang w:eastAsia="ru-RU"/>
                    </w:rPr>
                    <w:t>Правила поведения на воде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408" w:lineRule="atLeast"/>
                    <w:ind w:left="450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Не купаться в местах с неизвестным дном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408" w:lineRule="atLeast"/>
                    <w:ind w:left="450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Входить в воду только с разрешения родителей и во время купания не стоять без движения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408" w:lineRule="atLeast"/>
                    <w:ind w:left="450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Не прыгать в воду головой вниз при недостаточной глубине воды, при необследованном дне и при нахождении вблизи других пловцов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408" w:lineRule="atLeast"/>
                    <w:ind w:left="450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Не оставаться при нырянии долго под водой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408" w:lineRule="atLeast"/>
                    <w:ind w:left="450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Не купаться более 30 минут, если же вода холодная, то не более 5-6 минут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408" w:lineRule="atLeast"/>
                    <w:ind w:left="450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Не заплывать за установленные знаки ограждения (буйки), не купаться при большой волне, не подплывать близко к моторным лодкам</w:t>
                  </w:r>
                </w:p>
                <w:p w:rsidR="0024794C" w:rsidRPr="0024794C" w:rsidRDefault="0024794C" w:rsidP="0024794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408" w:lineRule="atLeast"/>
                    <w:ind w:left="450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Почувствовав озноб, быстро выйти из воды и растереться сухим полотенцем. При судорогах не теряться, стараться держаться на воде и позвать на помощь.</w:t>
                  </w:r>
                </w:p>
              </w:tc>
            </w:tr>
            <w:tr w:rsidR="00D84DE2" w:rsidRPr="0024794C" w:rsidTr="00D84DE2">
              <w:trPr>
                <w:gridAfter w:val="1"/>
                <w:tblCellSpacing w:w="0" w:type="dxa"/>
              </w:trPr>
              <w:tc>
                <w:tcPr>
                  <w:tcW w:w="103" w:type="dxa"/>
                  <w:hideMark/>
                </w:tcPr>
                <w:p w:rsidR="0024794C" w:rsidRPr="0024794C" w:rsidRDefault="0024794C" w:rsidP="0024794C">
                  <w:pPr>
                    <w:spacing w:after="0" w:line="240" w:lineRule="auto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24794C" w:rsidRPr="0024794C" w:rsidTr="00D84DE2">
              <w:trPr>
                <w:tblCellSpacing w:w="0" w:type="dxa"/>
              </w:trPr>
              <w:tc>
                <w:tcPr>
                  <w:tcW w:w="103" w:type="dxa"/>
                  <w:hideMark/>
                </w:tcPr>
                <w:p w:rsidR="0024794C" w:rsidRPr="0024794C" w:rsidRDefault="0024794C" w:rsidP="0024794C">
                  <w:pPr>
                    <w:spacing w:after="0" w:line="240" w:lineRule="auto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300" w:type="dxa"/>
                    <w:right w:w="150" w:type="dxa"/>
                  </w:tcMar>
                  <w:hideMark/>
                </w:tcPr>
                <w:p w:rsidR="0024794C" w:rsidRPr="0024794C" w:rsidRDefault="0024794C" w:rsidP="0024794C">
                  <w:pPr>
                    <w:spacing w:before="100" w:beforeAutospacing="1" w:after="100" w:afterAutospacing="1" w:line="408" w:lineRule="atLeast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FF"/>
                      <w:sz w:val="27"/>
                      <w:szCs w:val="27"/>
                      <w:lang w:eastAsia="ru-RU"/>
                    </w:rPr>
                    <w:t>Осторожно, клещи!</w:t>
                  </w:r>
                </w:p>
                <w:p w:rsidR="0024794C" w:rsidRPr="0024794C" w:rsidRDefault="0024794C" w:rsidP="0024794C">
                  <w:pPr>
                    <w:spacing w:before="100" w:beforeAutospacing="1" w:after="100" w:afterAutospacing="1" w:line="408" w:lineRule="atLeast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 xml:space="preserve">1. По возможности, </w:t>
                  </w:r>
                  <w:proofErr w:type="gramStart"/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воздержаться  от</w:t>
                  </w:r>
                  <w:proofErr w:type="gramEnd"/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  посещения  леса  в  пик  активности  клещей  (май - июнь).</w:t>
                  </w:r>
                </w:p>
                <w:p w:rsidR="0024794C" w:rsidRPr="0024794C" w:rsidRDefault="0024794C" w:rsidP="0024794C">
                  <w:pPr>
                    <w:spacing w:before="100" w:beforeAutospacing="1" w:after="100" w:afterAutospacing="1" w:line="408" w:lineRule="atLeast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lastRenderedPageBreak/>
                    <w:t xml:space="preserve">2. </w:t>
                  </w:r>
                  <w:proofErr w:type="gramStart"/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Отправляясь  в</w:t>
                  </w:r>
                  <w:proofErr w:type="gramEnd"/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  лес,  нужно  надеть  одежду  (желательно  светлых  тонов),  закрывающую голову, шею,  туловище,  руки  и  ноги;  плотно  обхватывающую запястья и лодыжки.</w:t>
                  </w:r>
                </w:p>
                <w:p w:rsidR="0024794C" w:rsidRPr="0024794C" w:rsidRDefault="0024794C" w:rsidP="0024794C">
                  <w:pPr>
                    <w:spacing w:before="100" w:beforeAutospacing="1" w:after="100" w:afterAutospacing="1" w:line="408" w:lineRule="atLeast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 xml:space="preserve">3. Необходимо </w:t>
                  </w:r>
                  <w:proofErr w:type="gramStart"/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использовать  противоклещевые</w:t>
                  </w:r>
                  <w:proofErr w:type="gramEnd"/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  средства индивидуальной защиты.</w:t>
                  </w:r>
                </w:p>
                <w:p w:rsidR="0024794C" w:rsidRPr="0024794C" w:rsidRDefault="0024794C" w:rsidP="0024794C">
                  <w:pPr>
                    <w:spacing w:before="100" w:beforeAutospacing="1" w:after="100" w:afterAutospacing="1" w:line="408" w:lineRule="atLeast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 xml:space="preserve">4. </w:t>
                  </w:r>
                  <w:proofErr w:type="gramStart"/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В  лесу</w:t>
                  </w:r>
                  <w:proofErr w:type="gramEnd"/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 xml:space="preserve">  необходимо  проводить  само  и  </w:t>
                  </w:r>
                  <w:proofErr w:type="spellStart"/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взаимоосмотры</w:t>
                  </w:r>
                  <w:proofErr w:type="spellEnd"/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 xml:space="preserve">  через  20 – 40  минут.  </w:t>
                  </w:r>
                  <w:proofErr w:type="gramStart"/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Дома,  после</w:t>
                  </w:r>
                  <w:proofErr w:type="gramEnd"/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 xml:space="preserve">  посещения  леса  и  дачи,  тщательно  осмотреть  одежду  и  всё  тело,   особенно область  головы  (за   ушами)  и  шеи. </w:t>
                  </w:r>
                  <w:proofErr w:type="gramStart"/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В  дом</w:t>
                  </w:r>
                  <w:proofErr w:type="gramEnd"/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 xml:space="preserve">  клещи  могут  заноситься  на  шерсти  собак  и  кошек, с  букетами  полевых  цветов. </w:t>
                  </w:r>
                  <w:proofErr w:type="gramStart"/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После  выгула</w:t>
                  </w:r>
                  <w:proofErr w:type="gramEnd"/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  собак их нужно  осматривать  на  присутствие  клещей, использовать специальные средства для защиты животных от клещей.</w:t>
                  </w:r>
                </w:p>
                <w:p w:rsidR="0024794C" w:rsidRPr="0024794C" w:rsidRDefault="0024794C" w:rsidP="0024794C">
                  <w:pPr>
                    <w:spacing w:before="100" w:beforeAutospacing="1" w:after="100" w:afterAutospacing="1" w:line="408" w:lineRule="atLeast"/>
                    <w:textAlignment w:val="top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 xml:space="preserve">5. </w:t>
                  </w:r>
                  <w:proofErr w:type="gramStart"/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Если  клещ</w:t>
                  </w:r>
                  <w:proofErr w:type="gramEnd"/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 xml:space="preserve">  всё - таки  присосался,  его  следует  как  можно  быстрее  удалить,  лучше  в медицинском  учреждении.  </w:t>
                  </w:r>
                  <w:proofErr w:type="gramStart"/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Клеща  можно</w:t>
                  </w:r>
                  <w:proofErr w:type="gramEnd"/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 xml:space="preserve">  удалить  и  самим:  на  его  тельце  как  можно  ближе  к  поверхности   кожи,  накинуть  петлю  из  нити  и  раскачивающимися  движениями  увеличить  ранку  и   вытянуть  за  тельце  клеща,  стараясь  не  оборвать  хоботок. </w:t>
                  </w:r>
                  <w:proofErr w:type="gramStart"/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При  извлечении</w:t>
                  </w:r>
                  <w:proofErr w:type="gramEnd"/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 xml:space="preserve">  клеща  из  тела  избегайте  раздавливания  его  пальцем,  делайте  это  осторожно.  </w:t>
                  </w:r>
                  <w:proofErr w:type="gramStart"/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Из  ранки</w:t>
                  </w:r>
                  <w:proofErr w:type="gramEnd"/>
                  <w:r w:rsidRPr="0024794C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 xml:space="preserve"> выдавить  кровь  и  обработать  её  спиртом  или  йодом  и  обратиться  медицинское  учреждение.</w:t>
                  </w:r>
                </w:p>
              </w:tc>
            </w:tr>
          </w:tbl>
          <w:p w:rsidR="0024794C" w:rsidRPr="0024794C" w:rsidRDefault="0024794C" w:rsidP="0024794C">
            <w:pPr>
              <w:spacing w:after="0" w:line="408" w:lineRule="atLeast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94C" w:rsidRPr="0024794C" w:rsidRDefault="0024794C" w:rsidP="0024794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5048" w:rsidRDefault="009D5048"/>
    <w:sectPr w:rsidR="009D5048" w:rsidSect="0024794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0274"/>
    <w:multiLevelType w:val="multilevel"/>
    <w:tmpl w:val="88BE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177AD"/>
    <w:multiLevelType w:val="multilevel"/>
    <w:tmpl w:val="11A4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3627B"/>
    <w:multiLevelType w:val="multilevel"/>
    <w:tmpl w:val="CBDA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FD21A8"/>
    <w:multiLevelType w:val="multilevel"/>
    <w:tmpl w:val="EAD4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30A2A"/>
    <w:multiLevelType w:val="multilevel"/>
    <w:tmpl w:val="321E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C5D04"/>
    <w:multiLevelType w:val="multilevel"/>
    <w:tmpl w:val="5902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76228"/>
    <w:multiLevelType w:val="multilevel"/>
    <w:tmpl w:val="C5CC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4C"/>
    <w:rsid w:val="0024794C"/>
    <w:rsid w:val="007673CB"/>
    <w:rsid w:val="009D5048"/>
    <w:rsid w:val="00D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235F9-B13A-4BC7-B296-B3E9DDD3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783">
          <w:marLeft w:val="0"/>
          <w:marRight w:val="0"/>
          <w:marTop w:val="0"/>
          <w:marBottom w:val="3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44358256">
          <w:marLeft w:val="0"/>
          <w:marRight w:val="0"/>
          <w:marTop w:val="0"/>
          <w:marBottom w:val="3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21533915">
          <w:marLeft w:val="0"/>
          <w:marRight w:val="0"/>
          <w:marTop w:val="0"/>
          <w:marBottom w:val="3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2500072">
          <w:marLeft w:val="0"/>
          <w:marRight w:val="0"/>
          <w:marTop w:val="0"/>
          <w:marBottom w:val="3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36670344">
          <w:marLeft w:val="0"/>
          <w:marRight w:val="0"/>
          <w:marTop w:val="0"/>
          <w:marBottom w:val="3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28576401">
          <w:marLeft w:val="0"/>
          <w:marRight w:val="0"/>
          <w:marTop w:val="0"/>
          <w:marBottom w:val="3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</dc:creator>
  <cp:keywords/>
  <dc:description/>
  <cp:lastModifiedBy>Евгения Борисовна</cp:lastModifiedBy>
  <cp:revision>2</cp:revision>
  <dcterms:created xsi:type="dcterms:W3CDTF">2021-06-03T23:32:00Z</dcterms:created>
  <dcterms:modified xsi:type="dcterms:W3CDTF">2021-06-03T23:47:00Z</dcterms:modified>
</cp:coreProperties>
</file>